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7F1672" w:rsidRDefault="00827620" w:rsidP="007F1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7F1672" w:rsidRDefault="00827620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7F1672" w:rsidRDefault="00827620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7F1672" w:rsidRDefault="00827620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7F1672" w:rsidRDefault="00827620" w:rsidP="007F1672">
      <w:pPr>
        <w:pStyle w:val="NoSpacing"/>
        <w:rPr>
          <w:rFonts w:ascii="Times New Roman" w:hAnsi="Times New Roman"/>
          <w:sz w:val="24"/>
          <w:szCs w:val="24"/>
        </w:rPr>
      </w:pPr>
      <w:r w:rsidRPr="007F1672">
        <w:rPr>
          <w:rFonts w:ascii="Times New Roman" w:hAnsi="Times New Roman"/>
          <w:sz w:val="24"/>
          <w:szCs w:val="24"/>
          <w:lang w:val="ru-RU"/>
        </w:rPr>
        <w:t>1</w:t>
      </w:r>
      <w:r w:rsidRPr="007F1672">
        <w:rPr>
          <w:rFonts w:ascii="Times New Roman" w:hAnsi="Times New Roman"/>
          <w:sz w:val="24"/>
          <w:szCs w:val="24"/>
        </w:rPr>
        <w:t>1</w:t>
      </w:r>
      <w:r w:rsidRPr="007F1672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F1672">
        <w:rPr>
          <w:rFonts w:ascii="Times New Roman" w:hAnsi="Times New Roman"/>
          <w:sz w:val="24"/>
          <w:szCs w:val="24"/>
        </w:rPr>
        <w:t>06</w:t>
      </w:r>
      <w:r w:rsidRPr="007F1672">
        <w:rPr>
          <w:rFonts w:ascii="Times New Roman" w:hAnsi="Times New Roman"/>
          <w:sz w:val="24"/>
          <w:szCs w:val="24"/>
          <w:lang w:val="sr-Cyrl-RS"/>
        </w:rPr>
        <w:t>-2</w:t>
      </w:r>
      <w:r w:rsidRPr="007F1672">
        <w:rPr>
          <w:rFonts w:ascii="Times New Roman" w:hAnsi="Times New Roman"/>
          <w:sz w:val="24"/>
          <w:szCs w:val="24"/>
          <w:lang w:val="ru-RU"/>
        </w:rPr>
        <w:t>/</w:t>
      </w:r>
      <w:r w:rsidR="006F0003" w:rsidRPr="007F1672">
        <w:rPr>
          <w:rFonts w:ascii="Times New Roman" w:hAnsi="Times New Roman"/>
          <w:sz w:val="24"/>
          <w:szCs w:val="24"/>
          <w:lang w:val="sr-Cyrl-RS"/>
        </w:rPr>
        <w:t>3</w:t>
      </w:r>
      <w:r w:rsidR="00B36836" w:rsidRPr="007F1672">
        <w:rPr>
          <w:rFonts w:ascii="Times New Roman" w:hAnsi="Times New Roman"/>
          <w:sz w:val="24"/>
          <w:szCs w:val="24"/>
          <w:lang w:val="sr-Cyrl-RS"/>
        </w:rPr>
        <w:t>60</w:t>
      </w:r>
      <w:r w:rsidRPr="007F1672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7F1672" w:rsidRDefault="00B36836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="00A35134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7F1672" w:rsidRDefault="00827620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607412" w:rsidRPr="007F1672" w:rsidRDefault="00607412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7F1672" w:rsidRDefault="00827620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7F1672" w:rsidRDefault="00B36836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7F1672" w:rsidRDefault="00827620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7F1672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AE2D91" w:rsidRPr="007F1672" w:rsidRDefault="00E87D21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5BF" w:rsidRPr="007F1672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7F1672" w:rsidRDefault="00D50ACC" w:rsidP="007F1672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7F1672" w:rsidRDefault="00E87D21" w:rsidP="007F1672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656B4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27620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Никола Јоловић, 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Милорад Мијатовић, 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Сузана Шарац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Тошанић, 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Вујић, Золтан Пек,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Жика Гојковић 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Чолаковић.</w:t>
      </w:r>
    </w:p>
    <w:p w:rsidR="006F0003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24343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заменици чланова Одбора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Соња Влаховић, заменик Радмила Костића, Мирјана Марјановић, заменик Душице Николић и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Младеновић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Горана Ковачевића.</w:t>
      </w:r>
    </w:p>
    <w:p w:rsidR="006F0003" w:rsidRPr="007F1672" w:rsidRDefault="006F0003" w:rsidP="007F167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Одбора Дејан Раденковић приступи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седници у току разматрања прве тачке дневног реда.</w:t>
      </w:r>
    </w:p>
    <w:p w:rsidR="00A11D7D" w:rsidRPr="007F1672" w:rsidRDefault="004F1520" w:rsidP="007F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Иван Јовановић 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и Ђорђе Стојшић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B36836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Министарства правде</w:t>
      </w:r>
      <w:r w:rsidR="0082792F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Верица Игњатовић, Љиљана Станојевић и Марко Савић, Александар Дробњак и Милан Танасковић. </w:t>
      </w:r>
    </w:p>
    <w:p w:rsidR="00476B48" w:rsidRPr="007F1672" w:rsidRDefault="004808ED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>већином гласова утврдио следећи</w:t>
      </w:r>
    </w:p>
    <w:p w:rsidR="00476B48" w:rsidRPr="007F1672" w:rsidRDefault="00476B48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7F1672" w:rsidRDefault="00827620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58, 59. и 60. седнице Одбора -</w:t>
      </w: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B48" w:rsidRPr="007F1672" w:rsidRDefault="00476B48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Оквирног споразума о зајму </w:t>
      </w:r>
      <w:r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између Банке за развој Савета Европе и Републике Србије</w:t>
      </w:r>
      <w:r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011-1914/15 од 25. јула 2015. године);</w:t>
      </w:r>
    </w:p>
    <w:p w:rsidR="00476B48" w:rsidRPr="007F1672" w:rsidRDefault="00476B48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B48" w:rsidRPr="007F1672" w:rsidRDefault="00476B48" w:rsidP="007F1672">
      <w:pPr>
        <w:tabs>
          <w:tab w:val="left" w:pos="441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</w:rPr>
        <w:t>2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. Разно.</w:t>
      </w:r>
    </w:p>
    <w:p w:rsidR="00476B48" w:rsidRPr="007F1672" w:rsidRDefault="00476B48" w:rsidP="007F16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A76" w:rsidRPr="007F1672" w:rsidRDefault="00483A76" w:rsidP="007F1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="00487ED6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записник</w:t>
      </w:r>
      <w:r w:rsidR="003D205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ED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3D205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 5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3D205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и 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60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седнице Одбора.</w:t>
      </w:r>
    </w:p>
    <w:p w:rsidR="00607412" w:rsidRPr="007F1672" w:rsidRDefault="00607412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B48" w:rsidRPr="007F1672" w:rsidRDefault="00AE2D91" w:rsidP="007F16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46D99" w:rsidRPr="007F16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</w:t>
      </w:r>
      <w:r w:rsidR="00827620" w:rsidRPr="007F16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Оквирног споразума о зајму </w:t>
      </w:r>
      <w:r w:rsidR="00476B48"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између Банке за развој Савета Европе и Републике Србије</w:t>
      </w:r>
      <w:r w:rsidR="00476B48"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011-1914/15 од 25. јула 2015. године)</w:t>
      </w:r>
    </w:p>
    <w:p w:rsidR="0094455E" w:rsidRPr="007F1672" w:rsidRDefault="00AE2D91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912D0" w:rsidRPr="007F1672">
        <w:rPr>
          <w:rFonts w:ascii="Times New Roman" w:hAnsi="Times New Roman" w:cs="Times New Roman"/>
          <w:sz w:val="24"/>
          <w:szCs w:val="24"/>
        </w:rPr>
        <w:tab/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>Предст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авници Министарства финансија и 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>Министарства правде представили су члановима и заменицима чланова Одбора</w:t>
      </w:r>
      <w:r w:rsidR="0037538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0ACC" w:rsidRPr="007F167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32DAC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редлог 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закона о потврђивању Оквирног споразума о зајму </w:t>
      </w:r>
      <w:r w:rsidR="0094455E"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између Банке за развој Савета Европе и Републике Србије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32DAC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</w:t>
      </w:r>
      <w:r w:rsidR="0094455E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</w:t>
      </w:r>
      <w:r w:rsidR="00D32DAC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разлоге за његово доношење</w:t>
      </w:r>
      <w:r w:rsidR="0037538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>Разлог за доношење овог закона је усклађивање са више стратегија које су донете у претходном периоду, а које се односе на повећање смештајних капацитета у затворима и подизање нивоа сигурности и безбедности у хуманим условима, у складу са европским стандардима. Конкретно, предложени закон се односи на затвор у Панчеву, односно, изградњу новог затвора, с обзиром на то да се постојећи налази у центру града, да постојећа зграда у којој је смештен затвор датира из 19. века, као и да да постоји потреба за изградњом новог. Зајам који је одобрен Републици Србији у ову сврху износи 18 милиона евра са отплатом од 20 година и грејс периодом од пет година. То је само део укупне вредности пројекта, док ће се други део средстава за иградњу новог затвора у Панчеву обезбедити из буџета Панчева и донација. На крају представљања предложеног закона, представници надлежних министарстава најавили су да је у плану још један зајам за затвор у Крагујевцу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о чему ће благовремено обавестити Одбор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106F" w:rsidRPr="007F1672" w:rsidRDefault="00FC106F" w:rsidP="007F1672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5F535E" w:rsidRPr="007F1672" w:rsidRDefault="00D45043" w:rsidP="007F1672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7F1672">
        <w:rPr>
          <w:lang w:val="sr-Cyrl-RS"/>
        </w:rPr>
        <w:t>Поводом ове тачке дневног реда није било дискусије.</w:t>
      </w:r>
    </w:p>
    <w:p w:rsidR="00FC106F" w:rsidRPr="007F1672" w:rsidRDefault="003D2050" w:rsidP="007F16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</w:t>
      </w:r>
      <w:r w:rsidR="00C66BCB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ника, Одбор је 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закона о потврђивању Оквирног споразума о зајму </w:t>
      </w:r>
      <w:r w:rsidR="0094455E"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између Банке за развој Савета Европе и Републике Србије</w:t>
      </w:r>
      <w:r w:rsidR="0094455E"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</w:p>
    <w:p w:rsidR="0094455E" w:rsidRPr="007F1672" w:rsidRDefault="0094455E" w:rsidP="007F16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7F1672" w:rsidRDefault="001F3E4F" w:rsidP="007F1672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    *     *</w:t>
      </w:r>
    </w:p>
    <w:p w:rsidR="003D2050" w:rsidRPr="007F1672" w:rsidRDefault="003D2050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55E" w:rsidRPr="007F1672" w:rsidRDefault="0094455E" w:rsidP="007F167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4455E" w:rsidRPr="007F1672" w:rsidRDefault="0094455E" w:rsidP="007F1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4455E" w:rsidRPr="007F1672" w:rsidRDefault="0094455E" w:rsidP="007F167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1672">
        <w:rPr>
          <w:rFonts w:ascii="Times New Roman" w:hAnsi="Times New Roman" w:cs="Times New Roman"/>
          <w:sz w:val="24"/>
          <w:szCs w:val="24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редлог закона о потврђивању Оквирног споразума о зајму </w:t>
      </w:r>
      <w:r w:rsidRPr="007F1672">
        <w:rPr>
          <w:rFonts w:ascii="Times New Roman" w:hAnsi="Times New Roman" w:cs="Times New Roman"/>
          <w:bCs/>
          <w:sz w:val="24"/>
          <w:szCs w:val="24"/>
          <w:lang w:val="sr-Latn-RS"/>
        </w:rPr>
        <w:t>LD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између Банке за развој Савета Европе и Републике Србије</w:t>
      </w:r>
      <w:r w:rsidRPr="007F16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455E" w:rsidRPr="007F1672" w:rsidRDefault="0094455E" w:rsidP="007F167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94455E" w:rsidRPr="007F1672" w:rsidRDefault="0094455E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6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: Разно</w:t>
      </w:r>
    </w:p>
    <w:p w:rsidR="0094455E" w:rsidRPr="007F1672" w:rsidRDefault="0094455E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672" w:rsidRDefault="0094455E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обавестио је присутне чланове и заменике чланова Одбора да је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>на основу овлашћења које му је Одбор дао на претходној седници одржаној 31. јула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по ступању на снагу Закона о изменама и допунама Закона о јавним набавкама, дана 13. августа потписао Одлуку о покретању поступка за утврђивање предлога за избор председника и два члана Републичке комисије за заштиту права у поступцима јавних набавки, да је 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дана 14. августа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РС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број 71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објављен јавни конкурс за избор председника и два члана Републичке комисије, да је исти објављен и у 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дневном листу Политика од 18. августа, и на интернет страници Народне скупштине, као и да рок за подношење пријава на 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истиче 14. септембра. </w:t>
      </w:r>
    </w:p>
    <w:p w:rsidR="007F1672" w:rsidRPr="007F1672" w:rsidRDefault="007F1672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672" w:rsidRDefault="007F1672" w:rsidP="004E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наставку излагања, предложио је да Одбор, у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циљу ефикаснијег рада у поступку утврђивања предлога за избор новог председника и два члана Републичке комисије, на данашњој седници образује радну групу коју ће чинити до пет чланова Одбора, а која би требало да спроведе изборни поступак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обухват</w:t>
      </w:r>
      <w:r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: преглед пријава на јавни конкурс и пратеће документације ради провере и утврђивања испуњености свих услова наведених у јавном конкурсу</w:t>
      </w:r>
      <w:r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испуњености услова за избор кандидата, утврђивање принципа за израду и сачињавање предлога питања за тест провере стручне оспособљености из области јавних набавки, формирање теста, спровођење тестирања, преглед и утврђивање резултата тестирања кандидата. С тим у вези,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чланове ове радне групе предложио је следеће чланове Одбора: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, проф. др Владимир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Маринковић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, Дејан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Раденовић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, Горан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Ковачевић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 xml:space="preserve">, док би председавајући 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радне групе 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>био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>председник Одбора.</w:t>
      </w:r>
    </w:p>
    <w:p w:rsidR="004E5F1E" w:rsidRDefault="004E5F1E" w:rsidP="004E5F1E">
      <w:pPr>
        <w:pStyle w:val="ListParagraph"/>
        <w:spacing w:after="240"/>
        <w:ind w:left="0" w:firstLine="1440"/>
        <w:jc w:val="both"/>
        <w:rPr>
          <w:rFonts w:eastAsiaTheme="minorHAnsi"/>
          <w:lang w:val="sr-Cyrl-RS"/>
        </w:rPr>
      </w:pP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 Дејан Раденовић и Верољуб Арсић. </w:t>
      </w: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Члан Одбора Дејан Раденковић поставио је питање у вези процедура и потребе да Одбор</w:t>
      </w:r>
      <w:r w:rsidR="001F3E4F">
        <w:rPr>
          <w:lang w:val="sr-Cyrl-RS"/>
        </w:rPr>
        <w:t xml:space="preserve"> одобрава</w:t>
      </w:r>
      <w:r>
        <w:rPr>
          <w:lang w:val="sr-Cyrl-RS"/>
        </w:rPr>
        <w:t xml:space="preserve"> сваку активност коју ће радна група да предузима у изборном поступку, на начин како је то чињено приликом првог избора Републичке комисије за заштиту права у поступцима јавних набавки 2013. године.</w:t>
      </w: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Председник Одбора је прочитао део предложене одлуке о образовању радне групе којом је предвиђено да ће стручну и администраривну помоћ радној групи да пружа служба Одбора, као и да је радна група дужна да о свакој појединачној активности</w:t>
      </w:r>
      <w:r w:rsidR="001F3E4F">
        <w:rPr>
          <w:lang w:val="sr-Cyrl-RS"/>
        </w:rPr>
        <w:t xml:space="preserve"> обавештавати и своје предлоге подносити Одбору на усвајање.</w:t>
      </w:r>
    </w:p>
    <w:p w:rsidR="004E5F1E" w:rsidRDefault="004E5F1E" w:rsidP="004E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донео Одлуку о образовању Радне групе за спровођење поступка за избор председника и два члана Републичке комисије за заштиту права у поступцима јавних набавки, у следећем саставу: Верољуб Арсић, председавајући, Иван Јовановић, проф. др Милорад Мијатовић, Дејан Раденковић и Горан Ковачевић, чланови.</w:t>
      </w:r>
    </w:p>
    <w:p w:rsidR="004E5F1E" w:rsidRPr="004E5F1E" w:rsidRDefault="004E5F1E" w:rsidP="004E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7F1672" w:rsidRDefault="001F3E4F" w:rsidP="004E5F1E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    *     *</w:t>
      </w:r>
    </w:p>
    <w:p w:rsidR="00095B5C" w:rsidRPr="007F1672" w:rsidRDefault="00095B5C" w:rsidP="004E5F1E">
      <w:pPr>
        <w:pStyle w:val="ListParagraph"/>
        <w:ind w:left="0"/>
        <w:jc w:val="both"/>
        <w:rPr>
          <w:lang w:val="sr-Cyrl-RS"/>
        </w:rPr>
      </w:pPr>
      <w:r w:rsidRPr="007F1672">
        <w:rPr>
          <w:lang w:val="sr-Cyrl-RS"/>
        </w:rPr>
        <w:t xml:space="preserve"> </w:t>
      </w:r>
    </w:p>
    <w:p w:rsidR="00827620" w:rsidRPr="007F1672" w:rsidRDefault="002E7189" w:rsidP="004E5F1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4E5F1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4656B4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4E5F1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7F1672" w:rsidRDefault="002E7189" w:rsidP="007F167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Pr="007F1672" w:rsidRDefault="00827620" w:rsidP="007F16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Pr="007F1672" w:rsidRDefault="00426E5F" w:rsidP="007F16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7F1672" w:rsidRDefault="00827620" w:rsidP="007F16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bookmarkStart w:id="0" w:name="_GoBack"/>
      <w:bookmarkEnd w:id="0"/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6B4E69" w:rsidRDefault="00827620" w:rsidP="007F16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</w:t>
      </w: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с.р.</w:t>
      </w:r>
    </w:p>
    <w:sectPr w:rsidR="00DA547C" w:rsidRPr="006B4E69" w:rsidSect="00476B48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E4" w:rsidRDefault="00AE24E4" w:rsidP="002E7189">
      <w:pPr>
        <w:spacing w:after="0" w:line="240" w:lineRule="auto"/>
      </w:pPr>
      <w:r>
        <w:separator/>
      </w:r>
    </w:p>
  </w:endnote>
  <w:endnote w:type="continuationSeparator" w:id="0">
    <w:p w:rsidR="00AE24E4" w:rsidRDefault="00AE24E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46A" w:rsidRPr="00A00010" w:rsidRDefault="00C7546A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6B4E69">
          <w:rPr>
            <w:rFonts w:ascii="Times New Roman" w:hAnsi="Times New Roman" w:cs="Times New Roman"/>
            <w:noProof/>
          </w:rPr>
          <w:t>3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7546A" w:rsidRDefault="00C7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E4" w:rsidRDefault="00AE24E4" w:rsidP="002E7189">
      <w:pPr>
        <w:spacing w:after="0" w:line="240" w:lineRule="auto"/>
      </w:pPr>
      <w:r>
        <w:separator/>
      </w:r>
    </w:p>
  </w:footnote>
  <w:footnote w:type="continuationSeparator" w:id="0">
    <w:p w:rsidR="00AE24E4" w:rsidRDefault="00AE24E4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879FB"/>
    <w:rsid w:val="00095B5C"/>
    <w:rsid w:val="000A057B"/>
    <w:rsid w:val="000B2CC8"/>
    <w:rsid w:val="000C2857"/>
    <w:rsid w:val="00101510"/>
    <w:rsid w:val="001204FC"/>
    <w:rsid w:val="00171F88"/>
    <w:rsid w:val="00172B5C"/>
    <w:rsid w:val="00193AAE"/>
    <w:rsid w:val="001D0CB7"/>
    <w:rsid w:val="001F3E4F"/>
    <w:rsid w:val="00201853"/>
    <w:rsid w:val="00207D7A"/>
    <w:rsid w:val="00224B8E"/>
    <w:rsid w:val="002324E8"/>
    <w:rsid w:val="00243438"/>
    <w:rsid w:val="00267B40"/>
    <w:rsid w:val="00274F1A"/>
    <w:rsid w:val="00277288"/>
    <w:rsid w:val="002C298D"/>
    <w:rsid w:val="002D53C7"/>
    <w:rsid w:val="002E7189"/>
    <w:rsid w:val="00322D13"/>
    <w:rsid w:val="00375386"/>
    <w:rsid w:val="00390F07"/>
    <w:rsid w:val="003D2050"/>
    <w:rsid w:val="00426E5F"/>
    <w:rsid w:val="00446D99"/>
    <w:rsid w:val="004656B4"/>
    <w:rsid w:val="00476B48"/>
    <w:rsid w:val="004808ED"/>
    <w:rsid w:val="00483A76"/>
    <w:rsid w:val="00487ED6"/>
    <w:rsid w:val="004E5F1E"/>
    <w:rsid w:val="004F1520"/>
    <w:rsid w:val="00523138"/>
    <w:rsid w:val="00530E8B"/>
    <w:rsid w:val="00544C5A"/>
    <w:rsid w:val="00545654"/>
    <w:rsid w:val="0055662D"/>
    <w:rsid w:val="00584A12"/>
    <w:rsid w:val="005C7310"/>
    <w:rsid w:val="005F535E"/>
    <w:rsid w:val="00607412"/>
    <w:rsid w:val="006912D0"/>
    <w:rsid w:val="006A1961"/>
    <w:rsid w:val="006B4E69"/>
    <w:rsid w:val="006F0003"/>
    <w:rsid w:val="006F6E6F"/>
    <w:rsid w:val="00762963"/>
    <w:rsid w:val="00781F2E"/>
    <w:rsid w:val="007A459F"/>
    <w:rsid w:val="007A6413"/>
    <w:rsid w:val="007B5312"/>
    <w:rsid w:val="007F1672"/>
    <w:rsid w:val="00827620"/>
    <w:rsid w:val="0082792F"/>
    <w:rsid w:val="00860A1A"/>
    <w:rsid w:val="008625BF"/>
    <w:rsid w:val="008A2CB6"/>
    <w:rsid w:val="008E14C4"/>
    <w:rsid w:val="00943DA0"/>
    <w:rsid w:val="0094455E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91C9A"/>
    <w:rsid w:val="00AA248E"/>
    <w:rsid w:val="00AE24E4"/>
    <w:rsid w:val="00AE2D91"/>
    <w:rsid w:val="00B36836"/>
    <w:rsid w:val="00B923DA"/>
    <w:rsid w:val="00BC0F69"/>
    <w:rsid w:val="00BD0253"/>
    <w:rsid w:val="00BD7AA9"/>
    <w:rsid w:val="00C1727F"/>
    <w:rsid w:val="00C62769"/>
    <w:rsid w:val="00C66BCB"/>
    <w:rsid w:val="00C75068"/>
    <w:rsid w:val="00C7546A"/>
    <w:rsid w:val="00C84607"/>
    <w:rsid w:val="00D32DAC"/>
    <w:rsid w:val="00D45043"/>
    <w:rsid w:val="00D50ACC"/>
    <w:rsid w:val="00D575C6"/>
    <w:rsid w:val="00D96950"/>
    <w:rsid w:val="00DA0B71"/>
    <w:rsid w:val="00DA547C"/>
    <w:rsid w:val="00E16A89"/>
    <w:rsid w:val="00E44BFB"/>
    <w:rsid w:val="00E5795F"/>
    <w:rsid w:val="00E72B38"/>
    <w:rsid w:val="00E853C1"/>
    <w:rsid w:val="00E87D21"/>
    <w:rsid w:val="00EB282D"/>
    <w:rsid w:val="00F64EFF"/>
    <w:rsid w:val="00F8371D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0151-5266-412A-A83A-CCA329FE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13</cp:revision>
  <cp:lastPrinted>2015-09-01T10:36:00Z</cp:lastPrinted>
  <dcterms:created xsi:type="dcterms:W3CDTF">2015-06-24T08:56:00Z</dcterms:created>
  <dcterms:modified xsi:type="dcterms:W3CDTF">2015-10-05T06:53:00Z</dcterms:modified>
</cp:coreProperties>
</file>